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24BA" w14:textId="77777777" w:rsidR="00136639" w:rsidRDefault="0013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1032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54"/>
        <w:gridCol w:w="8336"/>
        <w:gridCol w:w="230"/>
      </w:tblGrid>
      <w:tr w:rsidR="00136639" w14:paraId="3C2183C5" w14:textId="77777777">
        <w:trPr>
          <w:cantSplit/>
          <w:jc w:val="center"/>
        </w:trPr>
        <w:tc>
          <w:tcPr>
            <w:tcW w:w="1754" w:type="dxa"/>
            <w:shd w:val="clear" w:color="auto" w:fill="auto"/>
          </w:tcPr>
          <w:p w14:paraId="5200B97A" w14:textId="77777777" w:rsidR="00136639" w:rsidRDefault="002D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5ED0977E" wp14:editId="0350B33D">
                  <wp:extent cx="967740" cy="999490"/>
                  <wp:effectExtent l="19050" t="0" r="381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111" t="-107" r="-111" b="-106"/>
                          <a:stretch/>
                        </pic:blipFill>
                        <pic:spPr bwMode="auto">
                          <a:xfrm>
                            <a:off x="0" y="0"/>
                            <a:ext cx="967740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00D86939" w14:textId="77777777" w:rsidR="00136639" w:rsidRDefault="002D0ACA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  <w:t>Научно-проектный институт</w:t>
            </w:r>
          </w:p>
          <w:p w14:paraId="09495267" w14:textId="77777777" w:rsidR="00136639" w:rsidRDefault="002D0ACA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  <w:t>пространственного планирования</w:t>
            </w:r>
          </w:p>
          <w:p w14:paraId="5CEAF0B7" w14:textId="77777777" w:rsidR="00136639" w:rsidRDefault="002D0ACA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  <w:t>«ЭНКО»</w:t>
            </w:r>
          </w:p>
        </w:tc>
      </w:tr>
      <w:tr w:rsidR="00136639" w14:paraId="4C000C9E" w14:textId="77777777">
        <w:trPr>
          <w:cantSplit/>
          <w:jc w:val="center"/>
        </w:trPr>
        <w:tc>
          <w:tcPr>
            <w:tcW w:w="100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F248" w14:textId="77777777" w:rsidR="00136639" w:rsidRDefault="0013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AC90" w14:textId="77777777" w:rsidR="00136639" w:rsidRDefault="001366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B4F14A6" w14:textId="77777777" w:rsidR="00E849CD" w:rsidRDefault="00E849CD" w:rsidP="00E849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D81E84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35176B52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5E7CF98F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7B7EDBCE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4CC36D83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004D2837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2B0C6F7E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171E0061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8"/>
          <w:szCs w:val="20"/>
          <w:lang w:eastAsia="ar-SA"/>
        </w:rPr>
      </w:pPr>
    </w:p>
    <w:p w14:paraId="750155AA" w14:textId="77777777" w:rsidR="00E849CD" w:rsidRDefault="00E849CD" w:rsidP="00E849C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Внесение изменений в генеральный план</w:t>
      </w:r>
    </w:p>
    <w:p w14:paraId="4F403F16" w14:textId="433CA869" w:rsidR="00E849CD" w:rsidRDefault="00E849CD" w:rsidP="00E849C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Тангуйского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 xml:space="preserve"> муниципального образования</w:t>
      </w:r>
    </w:p>
    <w:p w14:paraId="6EC11138" w14:textId="6BC2615C" w:rsidR="00E849CD" w:rsidRDefault="00E849CD" w:rsidP="00E849C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 xml:space="preserve">Братского района </w:t>
      </w:r>
    </w:p>
    <w:p w14:paraId="7FBE9690" w14:textId="77777777" w:rsidR="00E849CD" w:rsidRDefault="00E849CD" w:rsidP="00E849C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Иркутской области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</w:p>
    <w:p w14:paraId="4DA31104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36"/>
          <w:szCs w:val="36"/>
          <w:lang w:eastAsia="ar-SA"/>
        </w:rPr>
      </w:pPr>
    </w:p>
    <w:p w14:paraId="03D0A64A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6882492" w14:textId="77777777" w:rsidR="00E849CD" w:rsidRDefault="00E849CD" w:rsidP="00E849CD">
      <w:pPr>
        <w:suppressAutoHyphens/>
        <w:spacing w:after="0" w:line="24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ПОЛОЖЕНИЕ О ТЕРРИТОРИАЛЬНОМ ПЛАНИРОВАНИИ</w:t>
      </w:r>
    </w:p>
    <w:p w14:paraId="5FEFDE03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025055D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74B8651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76CC0D9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2EFC35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8E39A6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E465836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BB317AF" w14:textId="77777777" w:rsidR="00E849CD" w:rsidRDefault="00E849CD" w:rsidP="00E849C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EBA63FD" w14:textId="77777777" w:rsidR="00136639" w:rsidRDefault="00136639">
      <w:pPr>
        <w:jc w:val="center"/>
        <w:rPr>
          <w:b/>
        </w:rPr>
      </w:pPr>
    </w:p>
    <w:tbl>
      <w:tblPr>
        <w:tblW w:w="875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72"/>
        <w:gridCol w:w="2787"/>
      </w:tblGrid>
      <w:tr w:rsidR="00136639" w14:paraId="66AD84F5" w14:textId="77777777">
        <w:trPr>
          <w:jc w:val="center"/>
        </w:trPr>
        <w:tc>
          <w:tcPr>
            <w:tcW w:w="5972" w:type="dxa"/>
          </w:tcPr>
          <w:p w14:paraId="3F9AA804" w14:textId="77777777" w:rsidR="00136639" w:rsidRDefault="002D0ACA">
            <w:pPr>
              <w:pStyle w:val="11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Генеральный директор ООО НПИ «ЭНКО»</w:t>
            </w:r>
          </w:p>
        </w:tc>
        <w:tc>
          <w:tcPr>
            <w:tcW w:w="2787" w:type="dxa"/>
          </w:tcPr>
          <w:p w14:paraId="2B2C89C1" w14:textId="77777777" w:rsidR="00136639" w:rsidRDefault="002D0ACA">
            <w:pPr>
              <w:pStyle w:val="112"/>
              <w:spacing w:line="276" w:lineRule="auto"/>
            </w:pPr>
            <w:r>
              <w:rPr>
                <w:sz w:val="24"/>
                <w:szCs w:val="24"/>
              </w:rPr>
              <w:t xml:space="preserve">Н.А. Николаевская </w:t>
            </w:r>
          </w:p>
        </w:tc>
      </w:tr>
      <w:tr w:rsidR="00136639" w14:paraId="5B628225" w14:textId="77777777">
        <w:trPr>
          <w:jc w:val="center"/>
        </w:trPr>
        <w:tc>
          <w:tcPr>
            <w:tcW w:w="5972" w:type="dxa"/>
          </w:tcPr>
          <w:p w14:paraId="29D28EA9" w14:textId="77777777" w:rsidR="00136639" w:rsidRDefault="00136639">
            <w:pPr>
              <w:pStyle w:val="110"/>
              <w:spacing w:line="276" w:lineRule="auto"/>
              <w:rPr>
                <w:sz w:val="24"/>
              </w:rPr>
            </w:pPr>
          </w:p>
        </w:tc>
        <w:tc>
          <w:tcPr>
            <w:tcW w:w="2787" w:type="dxa"/>
          </w:tcPr>
          <w:p w14:paraId="0DB7B334" w14:textId="77777777" w:rsidR="00136639" w:rsidRDefault="00136639">
            <w:pPr>
              <w:pStyle w:val="112"/>
              <w:spacing w:line="276" w:lineRule="auto"/>
              <w:rPr>
                <w:sz w:val="24"/>
                <w:szCs w:val="24"/>
              </w:rPr>
            </w:pPr>
          </w:p>
        </w:tc>
      </w:tr>
      <w:tr w:rsidR="00136639" w14:paraId="5DF3CDDE" w14:textId="77777777">
        <w:trPr>
          <w:jc w:val="center"/>
        </w:trPr>
        <w:tc>
          <w:tcPr>
            <w:tcW w:w="5972" w:type="dxa"/>
          </w:tcPr>
          <w:p w14:paraId="6D279E61" w14:textId="77777777" w:rsidR="00136639" w:rsidRDefault="002D0ACA">
            <w:pPr>
              <w:pStyle w:val="11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Главный архитектор ООО НПИ «ЭНКО»</w:t>
            </w:r>
          </w:p>
        </w:tc>
        <w:tc>
          <w:tcPr>
            <w:tcW w:w="2787" w:type="dxa"/>
            <w:vAlign w:val="center"/>
          </w:tcPr>
          <w:p w14:paraId="23F3E062" w14:textId="77777777" w:rsidR="00136639" w:rsidRDefault="002D0ACA">
            <w:pPr>
              <w:pStyle w:val="11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Немчинова</w:t>
            </w:r>
          </w:p>
        </w:tc>
      </w:tr>
      <w:tr w:rsidR="00136639" w14:paraId="6ECFA308" w14:textId="77777777">
        <w:trPr>
          <w:jc w:val="center"/>
        </w:trPr>
        <w:tc>
          <w:tcPr>
            <w:tcW w:w="5972" w:type="dxa"/>
          </w:tcPr>
          <w:p w14:paraId="6D2D9550" w14:textId="77777777" w:rsidR="00136639" w:rsidRDefault="00136639">
            <w:pPr>
              <w:pStyle w:val="110"/>
              <w:spacing w:line="276" w:lineRule="auto"/>
              <w:rPr>
                <w:sz w:val="24"/>
                <w:lang w:val="en-US"/>
              </w:rPr>
            </w:pPr>
          </w:p>
          <w:p w14:paraId="08C60BD6" w14:textId="77777777" w:rsidR="00136639" w:rsidRDefault="00136639">
            <w:pPr>
              <w:pStyle w:val="110"/>
              <w:spacing w:line="276" w:lineRule="auto"/>
              <w:rPr>
                <w:sz w:val="24"/>
              </w:rPr>
            </w:pPr>
          </w:p>
        </w:tc>
        <w:tc>
          <w:tcPr>
            <w:tcW w:w="2787" w:type="dxa"/>
          </w:tcPr>
          <w:p w14:paraId="30C0C844" w14:textId="77777777" w:rsidR="00136639" w:rsidRDefault="00136639">
            <w:pPr>
              <w:pStyle w:val="112"/>
              <w:spacing w:line="276" w:lineRule="auto"/>
              <w:rPr>
                <w:sz w:val="24"/>
                <w:szCs w:val="24"/>
              </w:rPr>
            </w:pPr>
          </w:p>
        </w:tc>
      </w:tr>
      <w:tr w:rsidR="00136639" w14:paraId="45975637" w14:textId="77777777">
        <w:trPr>
          <w:jc w:val="center"/>
        </w:trPr>
        <w:tc>
          <w:tcPr>
            <w:tcW w:w="5972" w:type="dxa"/>
          </w:tcPr>
          <w:p w14:paraId="2EAE4AF1" w14:textId="77777777" w:rsidR="00136639" w:rsidRDefault="00136639">
            <w:pPr>
              <w:pStyle w:val="110"/>
              <w:spacing w:line="276" w:lineRule="auto"/>
              <w:rPr>
                <w:sz w:val="24"/>
              </w:rPr>
            </w:pPr>
          </w:p>
        </w:tc>
        <w:tc>
          <w:tcPr>
            <w:tcW w:w="2787" w:type="dxa"/>
          </w:tcPr>
          <w:p w14:paraId="6F7DBBB7" w14:textId="77777777" w:rsidR="00136639" w:rsidRDefault="00136639">
            <w:pPr>
              <w:pStyle w:val="112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9D343D6" w14:textId="77777777" w:rsidR="00136639" w:rsidRDefault="002D0ACA">
      <w:pPr>
        <w:pStyle w:val="1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14:paraId="18DE4A00" w14:textId="158C8778" w:rsidR="00136639" w:rsidRDefault="002D0ACA">
      <w:pPr>
        <w:pStyle w:val="1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42EE4">
        <w:rPr>
          <w:b/>
          <w:sz w:val="28"/>
          <w:szCs w:val="28"/>
        </w:rPr>
        <w:t>5</w:t>
      </w:r>
    </w:p>
    <w:p w14:paraId="22C9B300" w14:textId="77777777" w:rsidR="00136639" w:rsidRDefault="002D0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 w:clear="all"/>
      </w:r>
    </w:p>
    <w:p w14:paraId="2EE4C80A" w14:textId="77777777" w:rsidR="00136639" w:rsidRDefault="002D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ar-SA"/>
        </w:rPr>
        <w:lastRenderedPageBreak/>
        <w:t>Оглавление</w:t>
      </w:r>
    </w:p>
    <w:p w14:paraId="19DAF496" w14:textId="77777777" w:rsidR="00136639" w:rsidRDefault="00136639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E5E6DF" w14:textId="77777777" w:rsidR="00136639" w:rsidRDefault="002D0ACA">
      <w:pPr>
        <w:pStyle w:val="12"/>
        <w:tabs>
          <w:tab w:val="left" w:pos="440"/>
          <w:tab w:val="right" w:leader="dot" w:pos="9346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\u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136355611" w:tooltip="#_Toc136355611" w:history="1">
        <w:r>
          <w:rPr>
            <w:rStyle w:val="afe"/>
            <w:rFonts w:ascii="Times New Roman" w:eastAsia="Times New Roman" w:hAnsi="Times New Roman" w:cs="Times New Roman"/>
            <w:bCs/>
            <w:caps/>
            <w:sz w:val="24"/>
            <w:szCs w:val="24"/>
            <w:lang w:eastAsia="ar-SA"/>
          </w:rPr>
          <w:t>1.</w:t>
        </w:r>
        <w:r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ab/>
        </w:r>
        <w:r>
          <w:rPr>
            <w:rStyle w:val="afe"/>
            <w:rFonts w:ascii="Times New Roman" w:eastAsia="Times New Roman" w:hAnsi="Times New Roman" w:cs="Times New Roman"/>
            <w:bCs/>
            <w:caps/>
            <w:sz w:val="24"/>
            <w:szCs w:val="24"/>
            <w:lang w:eastAsia="ar-SA"/>
          </w:rPr>
  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 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_Toc136355611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31D6E4AF" w14:textId="77777777" w:rsidR="00136639" w:rsidRDefault="00392A89">
      <w:pPr>
        <w:pStyle w:val="12"/>
        <w:tabs>
          <w:tab w:val="left" w:pos="440"/>
          <w:tab w:val="right" w:leader="dot" w:pos="9346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_Toc136355612" w:tooltip="#_Toc136355612" w:history="1">
        <w:r w:rsidR="002D0ACA">
          <w:rPr>
            <w:rStyle w:val="afe"/>
            <w:rFonts w:ascii="Times New Roman" w:eastAsia="Times New Roman" w:hAnsi="Times New Roman" w:cs="Times New Roman"/>
            <w:bCs/>
            <w:caps/>
            <w:sz w:val="24"/>
            <w:szCs w:val="24"/>
            <w:lang w:eastAsia="ar-SA"/>
          </w:rPr>
          <w:t>2.</w:t>
        </w:r>
        <w:r w:rsidR="002D0AC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ab/>
        </w:r>
        <w:r w:rsidR="002D0ACA">
          <w:rPr>
            <w:rStyle w:val="afe"/>
            <w:rFonts w:ascii="Times New Roman" w:eastAsia="Times New Roman" w:hAnsi="Times New Roman" w:cs="Times New Roman"/>
            <w:bCs/>
            <w:caps/>
            <w:sz w:val="24"/>
            <w:szCs w:val="24"/>
            <w:lang w:eastAsia="ar-SA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2D0ACA">
          <w:rPr>
            <w:rFonts w:ascii="Times New Roman" w:hAnsi="Times New Roman" w:cs="Times New Roman"/>
            <w:sz w:val="24"/>
            <w:szCs w:val="24"/>
          </w:rPr>
          <w:tab/>
        </w:r>
        <w:r w:rsidR="002D0A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0ACA">
          <w:rPr>
            <w:rFonts w:ascii="Times New Roman" w:hAnsi="Times New Roman" w:cs="Times New Roman"/>
            <w:sz w:val="24"/>
            <w:szCs w:val="24"/>
          </w:rPr>
          <w:instrText xml:space="preserve"> PAGEREF _Toc136355612 \h </w:instrText>
        </w:r>
        <w:r w:rsidR="002D0ACA">
          <w:rPr>
            <w:rFonts w:ascii="Times New Roman" w:hAnsi="Times New Roman" w:cs="Times New Roman"/>
            <w:sz w:val="24"/>
            <w:szCs w:val="24"/>
          </w:rPr>
        </w:r>
        <w:r w:rsidR="002D0A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0ACA">
          <w:rPr>
            <w:rFonts w:ascii="Times New Roman" w:hAnsi="Times New Roman" w:cs="Times New Roman"/>
            <w:sz w:val="24"/>
            <w:szCs w:val="24"/>
          </w:rPr>
          <w:t>16</w:t>
        </w:r>
        <w:r w:rsidR="002D0ACA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1C0FE82A" w14:textId="77777777" w:rsidR="00136639" w:rsidRDefault="002D0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fldChar w:fldCharType="end"/>
      </w:r>
    </w:p>
    <w:p w14:paraId="294A5DE3" w14:textId="77777777" w:rsidR="00136639" w:rsidRDefault="002D0A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Toc365540311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br w:type="page" w:clear="all"/>
      </w:r>
    </w:p>
    <w:p w14:paraId="2500A402" w14:textId="77777777" w:rsidR="00136639" w:rsidRDefault="0013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0"/>
          <w:lang w:eastAsia="ru-RU"/>
        </w:rPr>
        <w:sectPr w:rsidR="00136639">
          <w:headerReference w:type="default" r:id="rId8"/>
          <w:footerReference w:type="even" r:id="rId9"/>
          <w:footerReference w:type="first" r:id="rId10"/>
          <w:pgSz w:w="11907" w:h="16840"/>
          <w:pgMar w:top="1134" w:right="850" w:bottom="1134" w:left="1701" w:header="709" w:footer="561" w:gutter="0"/>
          <w:pgNumType w:start="1"/>
          <w:cols w:space="708"/>
          <w:titlePg/>
          <w:docGrid w:linePitch="360"/>
        </w:sectPr>
      </w:pPr>
      <w:bookmarkStart w:id="1" w:name="_Toc227060349"/>
      <w:bookmarkEnd w:id="0"/>
    </w:p>
    <w:p w14:paraId="24A0B2B3" w14:textId="4B6D0A7E" w:rsidR="00136639" w:rsidRPr="00D44DD0" w:rsidRDefault="001802A0" w:rsidP="001802A0">
      <w:pPr>
        <w:pStyle w:val="3"/>
        <w:jc w:val="both"/>
      </w:pPr>
      <w:bookmarkStart w:id="2" w:name="_Toc136355611"/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 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2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311"/>
        <w:gridCol w:w="2235"/>
        <w:gridCol w:w="3210"/>
        <w:gridCol w:w="2513"/>
        <w:gridCol w:w="2200"/>
      </w:tblGrid>
      <w:tr w:rsidR="00F31BE7" w:rsidRPr="00F31BE7" w14:paraId="3A9C61CF" w14:textId="77777777" w:rsidTr="00384340">
        <w:trPr>
          <w:trHeight w:val="63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A66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1"/>
            <w:bookmarkStart w:id="4" w:name="_Hlk500415141"/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bookmarkEnd w:id="3"/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C408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объекта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2CBD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(планируемый к размещению, планируемый к реконструкции)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396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F509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1132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Местоположение 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641C" w14:textId="77777777" w:rsidR="00F31BE7" w:rsidRPr="00F31BE7" w:rsidRDefault="00F31BE7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зон с особыми условиями использования территорий</w:t>
            </w:r>
          </w:p>
        </w:tc>
      </w:tr>
      <w:tr w:rsidR="00F31BE7" w:rsidRPr="00F31BE7" w14:paraId="5555139B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21A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Объекты местного значения в области электро-, тепло-, газо- и водоснабжения населения, водоотведения</w:t>
            </w:r>
          </w:p>
        </w:tc>
      </w:tr>
      <w:tr w:rsidR="00F31BE7" w:rsidRPr="00F31BE7" w14:paraId="4D941701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F88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</w:tc>
      </w:tr>
      <w:tr w:rsidR="00F31BE7" w:rsidRPr="00F31BE7" w14:paraId="7001E1CB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5189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1.1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C3F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602040901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30CE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тепловой энергии 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976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теплоснабжения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29A0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Производительность – 0,6 Гкал/ч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D16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Тангуй, зона застройки малоэтажными жилыми домами (до 4 этажей, включая мансардный)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C64A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1B08F6B9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0B94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электроснабжения</w:t>
            </w:r>
          </w:p>
        </w:tc>
      </w:tr>
      <w:tr w:rsidR="00F31BE7" w:rsidRPr="00F31BE7" w14:paraId="1F5F7104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566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1.2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7AC0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602040217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09A4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Трансформаторная подстанция (ТП) 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B605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электроснабжения потребителей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7E55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 xml:space="preserve">Напряжение – 10 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кВ</w:t>
            </w:r>
            <w:proofErr w:type="spellEnd"/>
            <w:r w:rsidRPr="00F31BE7">
              <w:rPr>
                <w:rStyle w:val="fontstyle01"/>
                <w:rFonts w:ascii="Times New Roman" w:hAnsi="Times New Roman" w:cs="Times New Roman"/>
              </w:rPr>
              <w:t>;</w:t>
            </w:r>
          </w:p>
          <w:p w14:paraId="2A6A7CA4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 xml:space="preserve">Мощность – 630 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кВА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670F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Александровка, производственная зона сельскохозяйственных предприятий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8F3A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10 м в соответствии с Правилами</w:t>
            </w:r>
          </w:p>
          <w:p w14:paraId="316589AD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охранных зон объектов электросетевого хозяйства</w:t>
            </w:r>
          </w:p>
        </w:tc>
      </w:tr>
      <w:tr w:rsidR="00F31BE7" w:rsidRPr="00F31BE7" w14:paraId="505EE8FC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5EA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</w:tr>
      <w:bookmarkEnd w:id="4"/>
      <w:tr w:rsidR="00F31BE7" w:rsidRPr="00F31BE7" w14:paraId="432EFED7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EDDA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1.3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AA06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t>60204110</w:t>
            </w:r>
            <w:r w:rsidRPr="00F31BE7">
              <w:rPr>
                <w:lang w:val="en-US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7C41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Водопроводные очистные сооружения</w:t>
            </w:r>
          </w:p>
          <w:p w14:paraId="073B7573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7A3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качества питьевой воды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8E16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Производительность – 0,24 тыс.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3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/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сут</w:t>
            </w:r>
            <w:proofErr w:type="spellEnd"/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B05E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Тангуй, ул. Строительная, 11, </w:t>
            </w: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DFD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1 пояс зоны санитарной охраны в соответствии с СанПиН 2.1.4.1110-02 </w:t>
            </w:r>
          </w:p>
        </w:tc>
      </w:tr>
      <w:tr w:rsidR="00F31BE7" w:rsidRPr="00F31BE7" w14:paraId="12521EE8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5FBC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1.4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A323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</w:pPr>
            <w:r w:rsidRPr="00F31BE7">
              <w:t>60204110</w:t>
            </w:r>
            <w:r w:rsidRPr="00F31BE7">
              <w:rPr>
                <w:lang w:val="en-US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48A9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Водопроводные очистные сооружения</w:t>
            </w:r>
          </w:p>
          <w:p w14:paraId="0F1F5829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B6D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качества питьевой воды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E6B8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Производительность – 0,24 тыс.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3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/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сут</w:t>
            </w:r>
            <w:proofErr w:type="spellEnd"/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FDAE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Тангуй, ул. Котовского, 30А, </w:t>
            </w: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D812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1 пояс зоны санитарной охраны в соответствии с СанПиН 2.1.4.1110-02 </w:t>
            </w:r>
          </w:p>
        </w:tc>
      </w:tr>
      <w:tr w:rsidR="00F31BE7" w:rsidRPr="00F31BE7" w14:paraId="6C35E732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133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водоснабжения</w:t>
            </w:r>
          </w:p>
        </w:tc>
      </w:tr>
      <w:tr w:rsidR="00F31BE7" w:rsidRPr="00F31BE7" w14:paraId="249230A4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6B2A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1.5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09CB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</w:pPr>
            <w:r w:rsidRPr="00F31BE7">
              <w:t>602041202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7B00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Водопровод (планируемый к реконструкции)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8911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надежности водоснабжения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1164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 xml:space="preserve">Протяжённость – 6,41 </w:t>
            </w:r>
            <w:r w:rsidRPr="00F31BE7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  <w:p w14:paraId="717CF65A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D068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Тангуйское</w:t>
            </w:r>
            <w:proofErr w:type="spellEnd"/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муниципальное образование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0D68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75A31703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F99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F31BE7" w:rsidRPr="00F31BE7" w14:paraId="3E17D4DD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C468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1.6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7610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</w:pPr>
            <w:r w:rsidRPr="00F31BE7">
              <w:t>60204130</w:t>
            </w:r>
            <w:r w:rsidRPr="00F31BE7">
              <w:rPr>
                <w:lang w:val="en-US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2B10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(КОС)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EA31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очистки хозяйственно-бытовых сточных вод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2A6D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Производительность – 0,4 тыс.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3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/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сут</w:t>
            </w:r>
            <w:proofErr w:type="spellEnd"/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5C28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вблизи с. Тангуй, </w:t>
            </w: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4C17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Санитарно-защитная зона 200 м в соответствии с СанПиН 2.2.1/2.1.1.1200-03</w:t>
            </w:r>
          </w:p>
        </w:tc>
      </w:tr>
      <w:tr w:rsidR="00F31BE7" w:rsidRPr="00F31BE7" w14:paraId="60C343E6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F934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1.7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0E57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</w:pPr>
            <w:r w:rsidRPr="00F31BE7">
              <w:t>60204130</w:t>
            </w:r>
            <w:r w:rsidRPr="00F31BE7">
              <w:rPr>
                <w:lang w:val="en-US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0044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(КОС)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(планируемый к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F052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очистки хозяйственно-бытовых сточных вод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356E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Производительность – 0,2 тыс.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3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/</w:t>
            </w:r>
            <w:proofErr w:type="spellStart"/>
            <w:r w:rsidRPr="00F31BE7">
              <w:rPr>
                <w:rStyle w:val="fontstyle01"/>
                <w:rFonts w:ascii="Times New Roman" w:hAnsi="Times New Roman" w:cs="Times New Roman"/>
              </w:rPr>
              <w:t>сут</w:t>
            </w:r>
            <w:proofErr w:type="spellEnd"/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AD48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B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Александровка, </w:t>
            </w: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616C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Санитарно-защитная зона 200 м в соответствии с СанПиН 2.2.1/2.1.1.1200-03</w:t>
            </w:r>
          </w:p>
        </w:tc>
      </w:tr>
      <w:tr w:rsidR="00F31BE7" w:rsidRPr="00F31BE7" w14:paraId="231599F7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C53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Объекты местного значения в области автомобильных дорог и объектов автомобильного транспорта</w:t>
            </w:r>
          </w:p>
        </w:tc>
      </w:tr>
      <w:tr w:rsidR="00F31BE7" w:rsidRPr="00F31BE7" w14:paraId="0499C383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5C18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BE7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Автомобильные дороги местного значения – улично-дорожная сеть</w:t>
            </w:r>
          </w:p>
        </w:tc>
      </w:tr>
      <w:tr w:rsidR="00F31BE7" w:rsidRPr="00F31BE7" w14:paraId="0E22E115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344F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2.1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8B9F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F31BE7">
              <w:rPr>
                <w:color w:val="000000"/>
              </w:rPr>
              <w:t>602030503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3332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 жилой застройке (планируемый к реконструкции)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D63C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транспортных средств и пешеходов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AA2B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 xml:space="preserve">Протяжённость – 2,2 </w:t>
            </w:r>
            <w:r w:rsidRPr="00F31BE7">
              <w:rPr>
                <w:rFonts w:ascii="Times New Roman" w:hAnsi="Times New Roman" w:cs="Times New Roman"/>
                <w:bCs/>
                <w:sz w:val="24"/>
                <w:szCs w:val="24"/>
              </w:rPr>
              <w:t>км.</w:t>
            </w:r>
          </w:p>
          <w:p w14:paraId="27B5FC8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в одном направлении – не более 800 </w:t>
            </w:r>
            <w:proofErr w:type="spellStart"/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96C5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Зарбь</w:t>
            </w:r>
            <w:proofErr w:type="spellEnd"/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C13B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0F9CF80F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4A3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2.2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0265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</w:pPr>
            <w:r w:rsidRPr="00F31BE7">
              <w:rPr>
                <w:color w:val="000000"/>
              </w:rPr>
              <w:t>602030503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95DC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 жилой застройке (планируемый к реконструкции)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097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транспортных средств и пешеходов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ED53" w14:textId="77777777" w:rsidR="00F31BE7" w:rsidRPr="00F31BE7" w:rsidRDefault="00F31BE7" w:rsidP="003843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 xml:space="preserve">Протяжённость – 0,96 </w:t>
            </w:r>
            <w:r w:rsidRPr="00F31BE7">
              <w:rPr>
                <w:rFonts w:ascii="Times New Roman" w:hAnsi="Times New Roman" w:cs="Times New Roman"/>
                <w:bCs/>
                <w:sz w:val="24"/>
                <w:szCs w:val="24"/>
              </w:rPr>
              <w:t>км.</w:t>
            </w:r>
          </w:p>
          <w:p w14:paraId="748873D9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</w:rPr>
            </w:pPr>
            <w:r w:rsidRPr="00F31BE7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в одном направлении – не более 800 </w:t>
            </w:r>
            <w:proofErr w:type="spellStart"/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F31BE7"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3ED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Тангуй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DDC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5423404E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05FC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Объекты местного значения в области физической культуры и массового спорта</w:t>
            </w:r>
          </w:p>
        </w:tc>
      </w:tr>
      <w:tr w:rsidR="00F31BE7" w:rsidRPr="00F31BE7" w14:paraId="1A568265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CD2C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3.1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CD8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0ED5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комплексная спортивная площадка с игровым полем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DEAA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F12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20 человек, площадь до 200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0AD1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Тангуй,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AD05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6AD2CE8C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0DA0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lastRenderedPageBreak/>
              <w:t>3.2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57B1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ED5A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комплексная спортивная площадка с игровым полем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7D8C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3442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30 человек, площадь до 300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9DFF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Тангуй,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0731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2CB06B40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B27E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3.3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5953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9EEB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комплексная спортивная площадка с игровым полем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6814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7E6B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60 человек, площадь до 600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765D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Тангуй,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76B3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0B8A4A19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EE6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3.4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ED51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2C5F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комплексная спортивная площадка с игровым полем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FA5F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01C0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30 человек, площадь до 300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0A86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с. Александровка,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A67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1BA6E4EA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6843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3.5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C19C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4D66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комплексная спортивная площадка с игровым полем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FFB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227E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25 человек, площадь до 250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FDC8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Худобок</w:t>
            </w:r>
            <w:proofErr w:type="spellEnd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E2D5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04C6E230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AF2F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lastRenderedPageBreak/>
              <w:t>3.6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9789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272E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спортивная площадка с тренажерами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E356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02A0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до 15 человек, площадь до 150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B0A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д. Бада,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F287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29B5D499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074E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3.7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25B2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602010302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D68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- открытая спортивная площадка с тренажерами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1A70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занятия физической культурой и спортом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1E45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Единовременная пропускная способность до 10 человек, площадь до 100 м</w:t>
            </w:r>
            <w:r w:rsidRPr="00F31BE7">
              <w:rPr>
                <w:rStyle w:val="fontstyle01"/>
                <w:rFonts w:ascii="Times New Roman" w:hAnsi="Times New Roman" w:cs="Times New Roman"/>
                <w:vertAlign w:val="superscript"/>
              </w:rPr>
              <w:t>2</w:t>
            </w:r>
            <w:r w:rsidRPr="00F31BE7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FFE8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Зарбь</w:t>
            </w:r>
            <w:proofErr w:type="spellEnd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, зона озеленённых территорий общего пользования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1BA9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31BE7" w:rsidRPr="00F31BE7" w14:paraId="6E3313D2" w14:textId="77777777" w:rsidTr="00384340"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BFE2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</w:t>
            </w:r>
            <w:r w:rsidRPr="00F3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местного значения в области организации мест погребения</w:t>
            </w:r>
          </w:p>
        </w:tc>
      </w:tr>
      <w:tr w:rsidR="00F31BE7" w:rsidRPr="00F31BE7" w14:paraId="65903616" w14:textId="77777777" w:rsidTr="00384340">
        <w:trPr>
          <w:cantSplit/>
          <w:trHeight w:val="20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4D82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rPr>
                <w:color w:val="000000"/>
              </w:rPr>
              <w:t>4.1</w:t>
            </w:r>
          </w:p>
        </w:tc>
        <w:tc>
          <w:tcPr>
            <w:tcW w:w="4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558E" w14:textId="77777777" w:rsidR="00F31BE7" w:rsidRPr="00F31BE7" w:rsidRDefault="00F31BE7" w:rsidP="00384340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BE7">
              <w:t>602050301</w:t>
            </w:r>
          </w:p>
        </w:tc>
        <w:tc>
          <w:tcPr>
            <w:tcW w:w="7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26EB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 (планируемый к размещению)</w:t>
            </w:r>
          </w:p>
        </w:tc>
        <w:tc>
          <w:tcPr>
            <w:tcW w:w="7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C271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Ритуальная </w:t>
            </w: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деятельность</w:t>
            </w:r>
          </w:p>
        </w:tc>
        <w:tc>
          <w:tcPr>
            <w:tcW w:w="11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1DF4" w14:textId="77777777" w:rsidR="00F31BE7" w:rsidRPr="00F31BE7" w:rsidRDefault="00F31BE7" w:rsidP="0038434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F31BE7">
              <w:rPr>
                <w:rStyle w:val="fontstyle01"/>
                <w:rFonts w:ascii="Times New Roman" w:hAnsi="Times New Roman" w:cs="Times New Roman"/>
              </w:rPr>
              <w:t>Площадь 2,2 га</w:t>
            </w:r>
          </w:p>
        </w:tc>
        <w:tc>
          <w:tcPr>
            <w:tcW w:w="86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D642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Худобок</w:t>
            </w:r>
            <w:proofErr w:type="spellEnd"/>
            <w:r w:rsidRPr="00F31BE7">
              <w:rPr>
                <w:rFonts w:ascii="Times New Roman" w:eastAsiaTheme="majorEastAsia" w:hAnsi="Times New Roman" w:cs="Times New Roman"/>
                <w:sz w:val="24"/>
                <w:szCs w:val="24"/>
              </w:rPr>
              <w:t>, зона кладбищ</w:t>
            </w:r>
          </w:p>
        </w:tc>
        <w:tc>
          <w:tcPr>
            <w:tcW w:w="75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79CB" w14:textId="77777777" w:rsidR="00F31BE7" w:rsidRPr="00F31BE7" w:rsidRDefault="00F31BE7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 в соответствии с СанПиН 2.2.1/2.1.1.1200-03</w:t>
            </w:r>
          </w:p>
        </w:tc>
      </w:tr>
    </w:tbl>
    <w:p w14:paraId="43F44BED" w14:textId="77777777" w:rsidR="00136639" w:rsidRPr="00C4669D" w:rsidRDefault="0013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green"/>
          <w:lang w:eastAsia="ar-SA"/>
        </w:rPr>
      </w:pPr>
    </w:p>
    <w:p w14:paraId="2A981038" w14:textId="77777777" w:rsidR="00136639" w:rsidRDefault="0013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0"/>
          <w:highlight w:val="green"/>
          <w:lang w:eastAsia="ar-SA"/>
        </w:rPr>
        <w:sectPr w:rsidR="00136639">
          <w:pgSz w:w="16840" w:h="11907" w:orient="landscape"/>
          <w:pgMar w:top="1134" w:right="1105" w:bottom="567" w:left="1134" w:header="709" w:footer="561" w:gutter="0"/>
          <w:cols w:space="708"/>
          <w:docGrid w:linePitch="360"/>
        </w:sectPr>
      </w:pPr>
    </w:p>
    <w:p w14:paraId="26B2EC8B" w14:textId="77777777" w:rsidR="00136639" w:rsidRDefault="002D0ACA">
      <w:pPr>
        <w:keepNext/>
        <w:numPr>
          <w:ilvl w:val="0"/>
          <w:numId w:val="3"/>
        </w:numPr>
        <w:spacing w:before="240" w:after="60" w:line="240" w:lineRule="auto"/>
        <w:ind w:left="0" w:firstLine="0"/>
        <w:jc w:val="both"/>
        <w:outlineLvl w:val="0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ar-SA"/>
        </w:rPr>
      </w:pPr>
      <w:bookmarkStart w:id="5" w:name="_Toc136355612"/>
      <w:bookmarkEnd w:id="1"/>
      <w:r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ar-SA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5"/>
    </w:p>
    <w:p w14:paraId="39294CD0" w14:textId="77777777" w:rsidR="00136639" w:rsidRDefault="0013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1276"/>
        <w:gridCol w:w="4842"/>
        <w:gridCol w:w="4122"/>
      </w:tblGrid>
      <w:tr w:rsidR="0087175C" w14:paraId="772BBEED" w14:textId="77777777" w:rsidTr="00384340">
        <w:trPr>
          <w:trHeight w:val="20"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36FBD5C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14:paraId="20C06570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функциональной зоны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14:paraId="10004CA3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функциональной зоны</w:t>
            </w:r>
          </w:p>
        </w:tc>
        <w:tc>
          <w:tcPr>
            <w:tcW w:w="4122" w:type="dxa"/>
            <w:vMerge w:val="restart"/>
            <w:shd w:val="clear" w:color="auto" w:fill="auto"/>
            <w:vAlign w:val="center"/>
          </w:tcPr>
          <w:p w14:paraId="7688BF9C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планируемых для размещения объектах федерального значения, объектах регионального значения, объектах местного значения, за исключением линейных объектов</w:t>
            </w:r>
          </w:p>
        </w:tc>
      </w:tr>
      <w:tr w:rsidR="0087175C" w14:paraId="354CB934" w14:textId="77777777" w:rsidTr="00384340">
        <w:trPr>
          <w:trHeight w:val="20"/>
          <w:tblHeader/>
        </w:trPr>
        <w:tc>
          <w:tcPr>
            <w:tcW w:w="704" w:type="dxa"/>
            <w:vMerge/>
            <w:vAlign w:val="center"/>
          </w:tcPr>
          <w:p w14:paraId="644882A8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  <w:vAlign w:val="center"/>
          </w:tcPr>
          <w:p w14:paraId="4CC94AE9" w14:textId="77777777" w:rsidR="0087175C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AB5A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зоны, га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EF98C50" w14:textId="77777777" w:rsidR="0087175C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функциональной зоны, иные параметры</w:t>
            </w:r>
          </w:p>
        </w:tc>
        <w:tc>
          <w:tcPr>
            <w:tcW w:w="4122" w:type="dxa"/>
            <w:vMerge/>
            <w:vAlign w:val="center"/>
          </w:tcPr>
          <w:p w14:paraId="3688B321" w14:textId="77777777" w:rsidR="0087175C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175C" w:rsidRPr="001E1D71" w14:paraId="322BD465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B69CCEA" w14:textId="77777777" w:rsidR="0087175C" w:rsidRPr="001E1D71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04E722B9" w14:textId="77777777" w:rsidR="0087175C" w:rsidRPr="001E1D71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zh-CN"/>
              </w:rPr>
            </w:pPr>
            <w:r w:rsidRPr="001E1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Жилые зоны</w:t>
            </w:r>
          </w:p>
        </w:tc>
      </w:tr>
      <w:tr w:rsidR="0087175C" w:rsidRPr="00197F3B" w14:paraId="06ECB4D2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6800194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7C97145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застройки индивидуальными жилыми домами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B2A20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422,32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55BE119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предназначена для размещения индивидуальных жилых домов с придомовыми земельными участками, а также блокированных жилых домов с придомовыми участками до 500 кв. м.</w:t>
            </w:r>
          </w:p>
          <w:p w14:paraId="30D73CE5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7FB9A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 допустимый коэффициент застройки зоны – 0,2</w:t>
            </w:r>
          </w:p>
          <w:p w14:paraId="008C17B2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Плотность застройки – 0,8</w:t>
            </w:r>
          </w:p>
          <w:p w14:paraId="1975A57D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Плотность населения – 3,8</w:t>
            </w:r>
          </w:p>
          <w:p w14:paraId="515A6B20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этажей – 3.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CBE6ED5" w14:textId="77777777" w:rsidR="003368A1" w:rsidRPr="00197F3B" w:rsidRDefault="003368A1" w:rsidP="003368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поселения:</w:t>
            </w:r>
          </w:p>
          <w:p w14:paraId="60AEE1F4" w14:textId="77777777" w:rsidR="003368A1" w:rsidRPr="00197F3B" w:rsidRDefault="003368A1" w:rsidP="003368A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комплексная спортивная площадка с игровым полем (планируемый к размещению), с. Тангуй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ед.;</w:t>
            </w:r>
          </w:p>
          <w:p w14:paraId="3A39BD51" w14:textId="003649C2" w:rsidR="003368A1" w:rsidRDefault="003368A1" w:rsidP="003368A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комплексная спортивная площадка с игровым полем (планируемый к размещению), д. </w:t>
            </w:r>
            <w:proofErr w:type="spell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Худобок</w:t>
            </w:r>
            <w:proofErr w:type="spell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ед.;</w:t>
            </w:r>
          </w:p>
          <w:p w14:paraId="3DB84A5A" w14:textId="62094559" w:rsidR="003368A1" w:rsidRPr="00197F3B" w:rsidRDefault="003368A1" w:rsidP="003368A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спортивная площадка с тренажерами (планируемый к размещению), с. </w:t>
            </w:r>
            <w:proofErr w:type="spell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Зарбь</w:t>
            </w:r>
            <w:proofErr w:type="spell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</w:t>
            </w:r>
          </w:p>
          <w:p w14:paraId="14CC913E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6C515C01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E17FBB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2EDFF8E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19D29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160,07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44A71F0A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предназначена для размещения многоквартирных жилых домов до 4 этажей, включая мансардный, а также блокированных жилых домов с придомовыми участками до 500 кв. м.</w:t>
            </w:r>
          </w:p>
          <w:p w14:paraId="5A5E97D3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367A5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Максимально допустимый коэффициент застройки зоны – 0,4</w:t>
            </w:r>
          </w:p>
          <w:p w14:paraId="09DC17A9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Плотность застройки – 0,8</w:t>
            </w:r>
          </w:p>
          <w:p w14:paraId="5B846577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Плотность населения – 1,44</w:t>
            </w:r>
          </w:p>
          <w:p w14:paraId="0135737B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этажей – 4.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A9BE2B6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Местного значения поселения:</w:t>
            </w:r>
          </w:p>
          <w:p w14:paraId="252D3B35" w14:textId="0D3E4136" w:rsidR="0087175C" w:rsidRDefault="0087175C" w:rsidP="0038434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тепловой энергии (планируемый к 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с. Тангуй – 1 ед</w:t>
            </w:r>
            <w:r w:rsidR="003368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.;</w:t>
            </w:r>
          </w:p>
          <w:p w14:paraId="495566B0" w14:textId="3F4EF21C" w:rsidR="003368A1" w:rsidRPr="00197F3B" w:rsidRDefault="003368A1" w:rsidP="0038434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комплексная спортивная площадка с игровым 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полем (планируемый к размещению), с. Александровка – 1 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87175C" w:rsidRPr="00197F3B" w14:paraId="6B58B13B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8438C0D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2260819A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Общественно-деловые зоны </w:t>
            </w:r>
          </w:p>
        </w:tc>
      </w:tr>
      <w:tr w:rsidR="0087175C" w:rsidRPr="00197F3B" w14:paraId="79C51B7A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4941ECB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16E1D0E" w14:textId="77777777" w:rsidR="0087175C" w:rsidRPr="00197F3B" w:rsidRDefault="0087175C" w:rsidP="00384340">
            <w:pPr>
              <w:pStyle w:val="aff"/>
              <w:spacing w:before="0" w:beforeAutospacing="0" w:after="0" w:afterAutospacing="0"/>
            </w:pPr>
            <w:r w:rsidRPr="00197F3B">
              <w:rPr>
                <w:color w:val="000000"/>
              </w:rPr>
              <w:t>Многофункциональная общественно-деловая зона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D4440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center"/>
            </w:pPr>
            <w:r w:rsidRPr="00197F3B">
              <w:t>13,51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D1044DC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Зона предназначена преимущественно для размещения объектов торговли, делового, общественного и коммерческого назначения с возможностью размещения объектов жилищно-коммунального хозяйства, улично-дорожной сети, проездов.</w:t>
            </w:r>
          </w:p>
          <w:p w14:paraId="642E89CE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</w:pPr>
          </w:p>
          <w:p w14:paraId="68699487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</w:pPr>
            <w:r w:rsidRPr="00197F3B">
              <w:t>Максимально допустимый коэффициент застройки зоны – 1,0</w:t>
            </w:r>
          </w:p>
          <w:p w14:paraId="3573E013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Плотность застройки - 3,0</w:t>
            </w:r>
          </w:p>
          <w:p w14:paraId="39681B5C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Предельное количество этажей – 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EE65D2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49C6A14B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9BC10A2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ED6CD53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специализированной общественной 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FC503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197F3B">
              <w:t>22,61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3385F874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Зона предназначена преимущественно для размещения объектов социальной инфраструктуры: дошкольных образовательных организаций, общеобразовательных организаций, объектов культуры и искусства, здравоохранения, физической культуры и массового спорта, культовых зданий и сооружений с возможностью размещения объектов жилищно-коммунального хозяйства, улично-дорожной сети, проездов.</w:t>
            </w:r>
          </w:p>
          <w:p w14:paraId="3599576D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6BBCFE8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</w:pPr>
            <w:r w:rsidRPr="00197F3B">
              <w:lastRenderedPageBreak/>
              <w:t>Максимально допустимый коэффициент застройки зоны – 0,8</w:t>
            </w:r>
          </w:p>
          <w:p w14:paraId="7E23D2EA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Плотность застройки – 2,4</w:t>
            </w:r>
          </w:p>
          <w:p w14:paraId="3F5F60D5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9128EBD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Регионального значения:</w:t>
            </w:r>
          </w:p>
          <w:p w14:paraId="1BB686A5" w14:textId="22ACC69A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фельдшерско-акушерский пункт</w:t>
            </w:r>
            <w:r w:rsidR="00180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(планируемый к размещению), д. Бада – 1 ед.;</w:t>
            </w:r>
          </w:p>
          <w:p w14:paraId="078A56B9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фельдшерско-акушерский пункт (планируемый к размещению), с. Александровка – 1 ед.;</w:t>
            </w:r>
          </w:p>
          <w:p w14:paraId="612DA1EA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фельдшерско-акушерский пункт (планируемый к размещению), с. </w:t>
            </w:r>
            <w:proofErr w:type="spell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Зарбь</w:t>
            </w:r>
            <w:proofErr w:type="spell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 </w:t>
            </w:r>
          </w:p>
          <w:p w14:paraId="2EA97C61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муниципального района:</w:t>
            </w:r>
          </w:p>
          <w:p w14:paraId="10F2EEFE" w14:textId="77777777" w:rsidR="0087175C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детский сад (планируемый к размещению), с. Александровка – 1 ед.</w:t>
            </w:r>
          </w:p>
          <w:p w14:paraId="5C0EFF2B" w14:textId="77777777" w:rsidR="003368A1" w:rsidRPr="00197F3B" w:rsidRDefault="003368A1" w:rsidP="003368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поселения:</w:t>
            </w:r>
          </w:p>
          <w:p w14:paraId="46600577" w14:textId="77777777" w:rsidR="003368A1" w:rsidRPr="00197F3B" w:rsidRDefault="003368A1" w:rsidP="003368A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комплексная спортивная площадка с игровым полем (планируемый к размещению), с. Тангуй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ед.;</w:t>
            </w:r>
          </w:p>
          <w:p w14:paraId="37155E12" w14:textId="71807CED" w:rsidR="003368A1" w:rsidRPr="00197F3B" w:rsidRDefault="003368A1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спортивная площадка с тренажерами (планируемый к размещению), д. Бада – 1 ед.;</w:t>
            </w:r>
          </w:p>
        </w:tc>
      </w:tr>
      <w:tr w:rsidR="0087175C" w:rsidRPr="00197F3B" w14:paraId="24661144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426A265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3930E8F7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Производственные зоны, зоны инженерной инфраструктуры и транспортной инфраструктур</w:t>
            </w:r>
          </w:p>
        </w:tc>
      </w:tr>
      <w:tr w:rsidR="0087175C" w:rsidRPr="00197F3B" w14:paraId="7EBB2B0D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AB126C1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928BE22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Производственная зона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320A7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197F3B">
              <w:t>6,92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7D87BB7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Зона предназначена для размещения производственных объектов, а также территорий для установления санитарно-защитных зон таких объектов в соответствии с требованиями технических регламентов.</w:t>
            </w:r>
          </w:p>
          <w:p w14:paraId="670ED52C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</w:p>
          <w:p w14:paraId="3F14F3F1" w14:textId="18AC0975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коэффициент застройки зоны - 0,</w:t>
            </w:r>
            <w:r w:rsidR="00611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1DF412A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1</w:t>
            </w:r>
          </w:p>
          <w:p w14:paraId="0CD3AF38" w14:textId="49CFA25D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Класс опасности –</w:t>
            </w:r>
            <w:r w:rsidR="00BA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FA5" w:rsidRPr="00197F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2FA5" w:rsidRPr="00197F3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FF5AB58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11346027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D6F9AFD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D99D31E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Коммунально-складская зона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525CD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4C805B6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предназначена для раз</w:t>
            </w: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мещения групп и отдельных предприятий, обеспечивающих потребности населения в хранении товаров, коммунальных и бытовых услугах, с общими </w:t>
            </w: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них объектами инженерно-технического и административного обеспечения.</w:t>
            </w:r>
          </w:p>
          <w:p w14:paraId="588FE198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E7331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коэффициент застройки зоны - 0,6</w:t>
            </w:r>
          </w:p>
          <w:p w14:paraId="6525D2A6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1</w:t>
            </w:r>
          </w:p>
          <w:p w14:paraId="770F1ED1" w14:textId="48BBC58C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Класс опасности – IV-V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A1E2313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12A63570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1598040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199E70E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Научно-производственная зона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1A25C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8FE6595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предназначена для размещения учреждения науки и научного обслуживания, их опытные производства, учреждения и предприятия обслуживания, а также инженерные и транспортные коммуникации и сооружения</w:t>
            </w:r>
          </w:p>
          <w:p w14:paraId="328BF962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E424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коэффициент застройки зоны - 0,6</w:t>
            </w:r>
          </w:p>
          <w:p w14:paraId="543F141D" w14:textId="77777777" w:rsidR="0087175C" w:rsidRPr="00197F3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1</w:t>
            </w:r>
          </w:p>
          <w:p w14:paraId="12F390FA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Класс опасности – IV-V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50D84A3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6324BA1E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D5CC376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AC33B11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DD3AA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197F3B">
              <w:t>2,1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36E0E75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</w:pPr>
            <w:r w:rsidRPr="00197F3B">
              <w:rPr>
                <w:color w:val="000000"/>
              </w:rPr>
              <w:t>Зона предназначена для размещения объектов инженерной инфраструктуры.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02D4EFC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поселения:</w:t>
            </w:r>
          </w:p>
          <w:p w14:paraId="553BE107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водопроводные очистные сооружения (планируемый к размещению), с. Тангуй, ул. Строительная, 11 - 1 ед.;</w:t>
            </w:r>
          </w:p>
          <w:p w14:paraId="7534AE52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водопроводные очистные сооружения (планируемый к размещению), с. Тангуй, ул. Котовского, 30А - 1 ед.;</w:t>
            </w:r>
          </w:p>
          <w:p w14:paraId="01106565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очистные сооружения (КОС) (планируемый к размещению), </w:t>
            </w:r>
            <w:r w:rsidRPr="00197F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вблизи с. Тангуй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ед.;</w:t>
            </w:r>
          </w:p>
          <w:p w14:paraId="6D0E92DB" w14:textId="77777777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очистные сооружения (КОС) (планируемый к размещению), </w:t>
            </w:r>
            <w:r w:rsidRPr="00197F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с. Александровка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</w:t>
            </w:r>
          </w:p>
        </w:tc>
      </w:tr>
      <w:tr w:rsidR="0087175C" w:rsidRPr="00197F3B" w14:paraId="0B692888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304FF1F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1BC0328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1E687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B911F2">
              <w:rPr>
                <w:sz w:val="22"/>
                <w:szCs w:val="22"/>
              </w:rPr>
              <w:t>121,41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6385B071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</w:pPr>
            <w:r w:rsidRPr="00197F3B">
              <w:rPr>
                <w:color w:val="000000"/>
              </w:rPr>
              <w:t>Зона предназначена для размещения объектов транспортной инфраструктуры.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ACED25E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6B9B064B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C44AEB7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51EF7CFE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</w:t>
            </w:r>
          </w:p>
        </w:tc>
      </w:tr>
      <w:tr w:rsidR="0087175C" w:rsidRPr="00197F3B" w14:paraId="525124D4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4D6C46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63F8B2C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both"/>
            </w:pPr>
            <w:r w:rsidRPr="00197F3B">
              <w:rPr>
                <w:color w:val="000000"/>
              </w:rPr>
              <w:t>Зона сельскохозяйственных угодий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B1DB4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center"/>
            </w:pPr>
            <w:r w:rsidRPr="00B911F2">
              <w:rPr>
                <w:sz w:val="22"/>
                <w:szCs w:val="22"/>
              </w:rPr>
              <w:t>17788,45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13F7302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предназначена для размещения пашни, сенокосов, пастбищ, залежей, земли, занятой многолетними насаждениями (садами, виноградниками и другими),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кроме территорий, непосредственно занятых садоводческими или огородническими некоммерческими товариществами и сельскохозяйственными предприятиями.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A2BEDDE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131431A3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DFEC84A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256683F" w14:textId="77777777" w:rsidR="0087175C" w:rsidRPr="00197F3B" w:rsidRDefault="0087175C" w:rsidP="00384340">
            <w:pPr>
              <w:pStyle w:val="aff"/>
              <w:spacing w:before="0" w:beforeAutospacing="0" w:after="0" w:afterAutospacing="0"/>
            </w:pPr>
            <w:r w:rsidRPr="00197F3B">
              <w:rPr>
                <w:color w:val="000000"/>
              </w:rPr>
              <w:t>Производственная зона сельскохозяйственных предприятий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9F68D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center"/>
            </w:pPr>
            <w:r w:rsidRPr="00B911F2">
              <w:rPr>
                <w:sz w:val="22"/>
                <w:szCs w:val="22"/>
              </w:rPr>
              <w:t>40,9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75A46BDE" w14:textId="77777777" w:rsidR="0087175C" w:rsidRPr="00076E8E" w:rsidRDefault="0087175C" w:rsidP="00384340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</w:pPr>
            <w:r w:rsidRPr="00076E8E">
              <w:rPr>
                <w:color w:val="000000"/>
              </w:rPr>
              <w:t>Зона предназначена для размещения:</w:t>
            </w:r>
          </w:p>
          <w:p w14:paraId="3FCB2307" w14:textId="77777777" w:rsidR="0087175C" w:rsidRPr="00076E8E" w:rsidRDefault="0087175C" w:rsidP="00384340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</w:pPr>
            <w:r w:rsidRPr="00076E8E">
              <w:rPr>
                <w:color w:val="000000"/>
              </w:rPr>
              <w:t>- территорий, занятых зданиями, строениями, сооружениями, используемыми для производства, хранения и первичной обработки сельскохозяйственной продукции;</w:t>
            </w:r>
          </w:p>
          <w:p w14:paraId="6F0B954A" w14:textId="77777777" w:rsidR="0087175C" w:rsidRPr="00076E8E" w:rsidRDefault="0087175C" w:rsidP="00384340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</w:pPr>
            <w:r w:rsidRPr="00076E8E">
              <w:rPr>
                <w:color w:val="000000"/>
              </w:rPr>
              <w:t>- территории, занятых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негативных природных, антропогенных и техногенных воздействий, замкнутыми водоемами;</w:t>
            </w:r>
          </w:p>
          <w:p w14:paraId="38751AEB" w14:textId="701C19D8" w:rsidR="0087175C" w:rsidRDefault="0087175C" w:rsidP="00384340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076E8E">
              <w:rPr>
                <w:color w:val="000000"/>
              </w:rPr>
              <w:lastRenderedPageBreak/>
              <w:t>- резервных земель для развития объектов сельскохозяйственного назначения.</w:t>
            </w:r>
          </w:p>
          <w:p w14:paraId="01187446" w14:textId="77777777" w:rsidR="00BA7E06" w:rsidRDefault="00BA7E06" w:rsidP="00384340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F9670D9" w14:textId="77777777" w:rsidR="00BA7E06" w:rsidRPr="00197F3B" w:rsidRDefault="00BA7E06" w:rsidP="00BA7E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коэффициент застройки зоны - 0,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9743FF9" w14:textId="77777777" w:rsidR="00BA7E06" w:rsidRPr="00197F3B" w:rsidRDefault="00BA7E06" w:rsidP="00BA7E0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1</w:t>
            </w:r>
          </w:p>
          <w:p w14:paraId="2A6B183E" w14:textId="0BC71923" w:rsidR="00BA7E06" w:rsidRPr="00076E8E" w:rsidRDefault="00BA7E06" w:rsidP="00BA7E06">
            <w:pPr>
              <w:pStyle w:val="aff"/>
              <w:tabs>
                <w:tab w:val="left" w:pos="301"/>
              </w:tabs>
              <w:spacing w:before="0" w:beforeAutospacing="0" w:after="0" w:afterAutospacing="0"/>
              <w:jc w:val="both"/>
            </w:pPr>
            <w:r w:rsidRPr="00197F3B">
              <w:t>Класс опасности –</w:t>
            </w:r>
            <w:r>
              <w:t xml:space="preserve"> </w:t>
            </w:r>
            <w:r w:rsidRPr="00197F3B">
              <w:t>I-III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8DCCC6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Местного значения поселения:</w:t>
            </w:r>
          </w:p>
          <w:p w14:paraId="7FF5C85A" w14:textId="77777777" w:rsidR="0087175C" w:rsidRPr="00197F3B" w:rsidRDefault="0087175C" w:rsidP="0038434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трансформаторная подстанция (ТП) (планируемый к 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размещению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с. Александровка – 1 ед.</w:t>
            </w:r>
          </w:p>
        </w:tc>
      </w:tr>
      <w:tr w:rsidR="0087175C" w:rsidRPr="00076E8E" w14:paraId="42EB5074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8C10752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704284BE" w14:textId="77777777" w:rsidR="0087175C" w:rsidRPr="00076E8E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6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Зоны рекреационного назначения</w:t>
            </w:r>
          </w:p>
        </w:tc>
      </w:tr>
      <w:tr w:rsidR="0087175C" w:rsidRPr="00197F3B" w14:paraId="4FE6D9CA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87A4D7A" w14:textId="77777777" w:rsidR="0087175C" w:rsidRPr="00197F3B" w:rsidRDefault="0087175C" w:rsidP="00384340">
            <w:pPr>
              <w:pStyle w:val="aff"/>
              <w:spacing w:before="0" w:beforeAutospacing="0" w:after="0" w:afterAutospacing="0"/>
              <w:jc w:val="center"/>
            </w:pPr>
            <w:r w:rsidRPr="00197F3B">
              <w:rPr>
                <w:color w:val="000000"/>
              </w:rPr>
              <w:t>5.1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6FB2B44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7C9C3" w14:textId="77777777" w:rsidR="0087175C" w:rsidRPr="00E55460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E5546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14,33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41C4138F" w14:textId="77777777" w:rsidR="0087175C" w:rsidRPr="00076E8E" w:rsidRDefault="0087175C" w:rsidP="00384340">
            <w:pPr>
              <w:pStyle w:val="aff"/>
              <w:widowControl w:val="0"/>
              <w:spacing w:before="2" w:after="0"/>
              <w:jc w:val="both"/>
              <w:rPr>
                <w:color w:val="000000"/>
              </w:rPr>
            </w:pPr>
            <w:r w:rsidRPr="00076E8E">
              <w:rPr>
                <w:color w:val="000000"/>
              </w:rPr>
              <w:t>Зона предназначена для размещения парков, садов, скверов, рекреационных зон прибрежных территорий, естественных незастроенных природных территорий.</w:t>
            </w:r>
          </w:p>
          <w:p w14:paraId="765C5F4D" w14:textId="77777777" w:rsidR="0087175C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E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 допустимый коэффициент застройки зоны – не устанавливается</w:t>
            </w:r>
          </w:p>
          <w:p w14:paraId="1A2F2700" w14:textId="2D687572" w:rsidR="00BA7E06" w:rsidRPr="00076E8E" w:rsidRDefault="00BA7E06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Минимально допустимая доля зелёных насаждений в площади озеленённых территорий общего пользования населенных пунктов – 70%.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DF7DA82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поселения:</w:t>
            </w:r>
          </w:p>
          <w:p w14:paraId="56F6AA0F" w14:textId="1FA70F40" w:rsidR="0087175C" w:rsidRPr="003368A1" w:rsidRDefault="0087175C" w:rsidP="003368A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спортивное сооружение </w:t>
            </w:r>
            <w:proofErr w:type="gram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открытая</w:t>
            </w:r>
            <w:proofErr w:type="gram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комплексная спортивная площадка с игровым полем (планируемый к размещению), с. Тангуй – </w:t>
            </w:r>
            <w:r w:rsidR="003368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ед.;</w:t>
            </w:r>
          </w:p>
        </w:tc>
      </w:tr>
      <w:tr w:rsidR="0087175C" w:rsidRPr="00197F3B" w14:paraId="47527E04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63DFA24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2B21629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отдыха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90FFE" w14:textId="77777777" w:rsidR="0087175C" w:rsidRPr="00751CF0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51C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2,06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37B748BC" w14:textId="77777777" w:rsidR="0087175C" w:rsidRPr="00076E8E" w:rsidRDefault="0087175C" w:rsidP="00384340">
            <w:pPr>
              <w:pStyle w:val="aff"/>
              <w:widowControl w:val="0"/>
              <w:spacing w:before="2" w:after="0"/>
              <w:jc w:val="both"/>
              <w:rPr>
                <w:color w:val="000000"/>
              </w:rPr>
            </w:pPr>
            <w:r w:rsidRPr="00076E8E">
              <w:rPr>
                <w:color w:val="000000"/>
              </w:rPr>
              <w:t>Зона предназначена для размещения спортивно-оздоровительных сооружений и комплексов в природно-рекреационных зонах, иных объектов отдыха и туризма.</w:t>
            </w:r>
          </w:p>
          <w:p w14:paraId="0D6E1663" w14:textId="77777777" w:rsidR="0087175C" w:rsidRPr="00076E8E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E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 допустимый коэффициент застройки- 1,0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35D8F62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21E750EF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2B92A02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48D5E4D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лесов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78611" w14:textId="77777777" w:rsidR="0087175C" w:rsidRPr="00751CF0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51C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84708,03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E4DA2A8" w14:textId="771A3C2E" w:rsidR="0087175C" w:rsidRPr="00BA7E06" w:rsidRDefault="0087175C" w:rsidP="00BA7E06">
            <w:pPr>
              <w:pStyle w:val="aff"/>
              <w:widowControl w:val="0"/>
              <w:spacing w:before="2" w:after="0"/>
              <w:jc w:val="both"/>
              <w:rPr>
                <w:color w:val="000000"/>
              </w:rPr>
            </w:pPr>
            <w:r w:rsidRPr="00076E8E">
              <w:rPr>
                <w:color w:val="000000"/>
              </w:rPr>
              <w:t>Зона предназначена для размещения защитных и эксплуатационных лесов земель лесного фонда в целях сохранения природного ландшафта территории.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365C299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2E139077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218A349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322" w:type="dxa"/>
            <w:gridSpan w:val="4"/>
            <w:shd w:val="clear" w:color="auto" w:fill="auto"/>
            <w:vAlign w:val="center"/>
          </w:tcPr>
          <w:p w14:paraId="463D05C7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Зона специализированного назначения </w:t>
            </w:r>
          </w:p>
        </w:tc>
      </w:tr>
      <w:tr w:rsidR="0087175C" w:rsidRPr="00197F3B" w14:paraId="61A4E791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F99F1A8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FD89E5D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кладбищ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01195" w14:textId="77777777" w:rsidR="0087175C" w:rsidRPr="00751CF0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751CF0">
              <w:t>8,6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8EF32A9" w14:textId="77777777" w:rsidR="0087175C" w:rsidRPr="00076E8E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  <w:r w:rsidRPr="00076E8E">
              <w:rPr>
                <w:color w:val="000000"/>
              </w:rPr>
              <w:t>Зона предназначена для размещения объектов погребения.</w:t>
            </w:r>
          </w:p>
          <w:p w14:paraId="7B773357" w14:textId="77777777" w:rsidR="0087175C" w:rsidRPr="00076E8E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</w:p>
          <w:p w14:paraId="26F9886B" w14:textId="77777777" w:rsidR="0087175C" w:rsidRPr="00076E8E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E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 допустимый коэффициент застройки зоны – не устанавливается</w:t>
            </w:r>
          </w:p>
          <w:p w14:paraId="06559E85" w14:textId="3FD42281" w:rsidR="0087175C" w:rsidRPr="00BA7E06" w:rsidRDefault="0087175C" w:rsidP="00BA7E0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E8E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8E938A5" w14:textId="77777777" w:rsidR="003368A1" w:rsidRPr="00197F3B" w:rsidRDefault="003368A1" w:rsidP="003368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Местного значения поселения:</w:t>
            </w:r>
          </w:p>
          <w:p w14:paraId="1DAF1AD4" w14:textId="462EDF31" w:rsidR="0087175C" w:rsidRPr="00197F3B" w:rsidRDefault="003368A1" w:rsidP="00336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кладбище (планируемый к размещению), д. </w:t>
            </w:r>
            <w:proofErr w:type="spellStart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Худобок</w:t>
            </w:r>
            <w:proofErr w:type="spellEnd"/>
            <w:r w:rsidRPr="00197F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 ед. (2,2 га)</w:t>
            </w:r>
          </w:p>
        </w:tc>
      </w:tr>
      <w:tr w:rsidR="0087175C" w:rsidRPr="00197F3B" w14:paraId="504D7DA8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E549A7E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EB78E11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</w:pPr>
            <w:r w:rsidRPr="00197F3B">
              <w:rPr>
                <w:color w:val="000000"/>
              </w:rPr>
              <w:t>Зона складирования и захоронения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20827" w14:textId="77777777" w:rsidR="0087175C" w:rsidRPr="00751CF0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751CF0">
              <w:t>0,92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E8FA22D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  <w:r w:rsidRPr="00197F3B">
              <w:rPr>
                <w:color w:val="000000"/>
              </w:rPr>
              <w:t>Зона предназначена для размещения объектов захоронения и утилизации отходов, мусоросортировочных объектов, а также сопутствующей инфраструктуры.</w:t>
            </w:r>
          </w:p>
          <w:p w14:paraId="374D624E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  <w:rPr>
                <w:color w:val="000000"/>
              </w:rPr>
            </w:pPr>
          </w:p>
          <w:p w14:paraId="2EC10887" w14:textId="77777777" w:rsidR="0087175C" w:rsidRPr="00076E8E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E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 допустимый коэффициент застройки зоны – не устанавливается</w:t>
            </w:r>
          </w:p>
          <w:p w14:paraId="3E70F3BE" w14:textId="77777777" w:rsidR="0087175C" w:rsidRPr="00135A1B" w:rsidRDefault="0087175C" w:rsidP="003843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E8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E438B8E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34C4FB39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7DA8347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4EB0E31" w14:textId="77777777" w:rsidR="0087175C" w:rsidRPr="00197F3B" w:rsidRDefault="0087175C" w:rsidP="0038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Зона акваторий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C27A5" w14:textId="77777777" w:rsidR="0087175C" w:rsidRPr="00751CF0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51CF0">
              <w:rPr>
                <w:rFonts w:ascii="Times New Roman" w:eastAsia="Calibri" w:hAnsi="Times New Roman" w:cs="Times New Roman"/>
                <w:sz w:val="24"/>
                <w:szCs w:val="24"/>
              </w:rPr>
              <w:t>5766,45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63D9C778" w14:textId="77777777" w:rsidR="0087175C" w:rsidRPr="00197F3B" w:rsidRDefault="0087175C" w:rsidP="00384340">
            <w:pPr>
              <w:pStyle w:val="aff"/>
              <w:widowControl w:val="0"/>
              <w:spacing w:before="2" w:after="0"/>
              <w:jc w:val="both"/>
            </w:pPr>
            <w:r w:rsidRPr="00197F3B">
              <w:rPr>
                <w:color w:val="000000"/>
              </w:rPr>
              <w:t>Зона предназначена для отображения водного пространства в пределах естественных, искусственных или условных границ, в которых устанавливается особый режим использования соответствующей территории.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4C64154" w14:textId="77777777" w:rsidR="0087175C" w:rsidRPr="00197F3B" w:rsidRDefault="0087175C" w:rsidP="00384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75C" w:rsidRPr="00197F3B" w14:paraId="372E4D5F" w14:textId="77777777" w:rsidTr="0038434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3E68D08" w14:textId="77777777" w:rsidR="0087175C" w:rsidRPr="00197F3B" w:rsidRDefault="0087175C" w:rsidP="0038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EBD1EC8" w14:textId="77777777" w:rsidR="0087175C" w:rsidRPr="00197F3B" w:rsidRDefault="0087175C" w:rsidP="00384340">
            <w:pPr>
              <w:pStyle w:val="aff"/>
              <w:spacing w:before="0" w:beforeAutospacing="0" w:after="0" w:afterAutospacing="0"/>
            </w:pPr>
            <w:r w:rsidRPr="00197F3B">
              <w:rPr>
                <w:b/>
                <w:bCs/>
                <w:color w:val="000000"/>
              </w:rPr>
              <w:t>Иные зоны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2C54E" w14:textId="77777777" w:rsidR="0087175C" w:rsidRPr="00751CF0" w:rsidRDefault="0087175C" w:rsidP="00384340">
            <w:pPr>
              <w:pStyle w:val="aff"/>
              <w:widowControl w:val="0"/>
              <w:spacing w:before="2" w:beforeAutospacing="0" w:after="0" w:afterAutospacing="0"/>
              <w:jc w:val="center"/>
            </w:pPr>
            <w:r w:rsidRPr="00751CF0">
              <w:t>91,37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A683BB2" w14:textId="77777777" w:rsidR="0087175C" w:rsidRPr="00197F3B" w:rsidRDefault="0087175C" w:rsidP="00384340">
            <w:pPr>
              <w:pStyle w:val="aff"/>
              <w:widowControl w:val="0"/>
              <w:spacing w:before="2" w:beforeAutospacing="0" w:after="0" w:afterAutospacing="0"/>
              <w:jc w:val="both"/>
            </w:pPr>
            <w:r w:rsidRPr="00197F3B">
              <w:rPr>
                <w:color w:val="000000"/>
              </w:rPr>
              <w:t>Зона предназначена для территорий общего пользования, которые не вовлечены в градостроительную деятельность.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89780A1" w14:textId="34220A13" w:rsidR="0087175C" w:rsidRPr="00197F3B" w:rsidRDefault="0087175C" w:rsidP="0038434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81BD53E" w14:textId="77777777" w:rsidR="00136639" w:rsidRDefault="00136639"/>
    <w:sectPr w:rsidR="00136639">
      <w:pgSz w:w="16840" w:h="11907" w:orient="landscape"/>
      <w:pgMar w:top="1134" w:right="1134" w:bottom="56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C249" w14:textId="77777777" w:rsidR="00392A89" w:rsidRDefault="00392A89">
      <w:pPr>
        <w:spacing w:after="0" w:line="240" w:lineRule="auto"/>
      </w:pPr>
      <w:r>
        <w:separator/>
      </w:r>
    </w:p>
  </w:endnote>
  <w:endnote w:type="continuationSeparator" w:id="0">
    <w:p w14:paraId="65B23626" w14:textId="77777777" w:rsidR="00392A89" w:rsidRDefault="003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charset w:val="00"/>
    <w:family w:val="auto"/>
    <w:pitch w:val="default"/>
    <w:sig w:usb0="00000001" w:usb1="08070000" w:usb2="00000010" w:usb3="00000000" w:csb0="00020000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C72D" w14:textId="77777777" w:rsidR="0082558F" w:rsidRDefault="0082558F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5242C105" w14:textId="77777777" w:rsidR="0082558F" w:rsidRDefault="0082558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BF6B" w14:textId="77777777" w:rsidR="0082558F" w:rsidRDefault="0082558F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E453" w14:textId="77777777" w:rsidR="00392A89" w:rsidRDefault="00392A89">
      <w:pPr>
        <w:spacing w:after="0" w:line="240" w:lineRule="auto"/>
      </w:pPr>
      <w:r>
        <w:separator/>
      </w:r>
    </w:p>
  </w:footnote>
  <w:footnote w:type="continuationSeparator" w:id="0">
    <w:p w14:paraId="4DDACFBC" w14:textId="77777777" w:rsidR="00392A89" w:rsidRDefault="003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E3B4" w14:textId="77777777" w:rsidR="0082558F" w:rsidRDefault="0082558F">
    <w:pPr>
      <w:pStyle w:val="af6"/>
      <w:ind w:firstLine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B60CD">
      <w:rPr>
        <w:noProof/>
        <w:sz w:val="22"/>
        <w:szCs w:val="22"/>
      </w:rPr>
      <w:t>12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930"/>
    <w:multiLevelType w:val="hybridMultilevel"/>
    <w:tmpl w:val="40E4EC98"/>
    <w:lvl w:ilvl="0" w:tplc="454CD6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39CC9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D2EA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A42A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B2EB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8062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B4A8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608C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16AC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153D7A"/>
    <w:multiLevelType w:val="hybridMultilevel"/>
    <w:tmpl w:val="6C1CFF10"/>
    <w:lvl w:ilvl="0" w:tplc="B99C305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937A148E">
      <w:start w:val="1"/>
      <w:numFmt w:val="lowerLetter"/>
      <w:lvlText w:val="%2."/>
      <w:lvlJc w:val="left"/>
      <w:pPr>
        <w:ind w:left="1440" w:hanging="360"/>
      </w:pPr>
    </w:lvl>
    <w:lvl w:ilvl="2" w:tplc="CCF8D6A8">
      <w:start w:val="1"/>
      <w:numFmt w:val="lowerRoman"/>
      <w:lvlText w:val="%3."/>
      <w:lvlJc w:val="right"/>
      <w:pPr>
        <w:ind w:left="2160" w:hanging="180"/>
      </w:pPr>
    </w:lvl>
    <w:lvl w:ilvl="3" w:tplc="9D124046">
      <w:start w:val="1"/>
      <w:numFmt w:val="decimal"/>
      <w:lvlText w:val="%4."/>
      <w:lvlJc w:val="left"/>
      <w:pPr>
        <w:ind w:left="2880" w:hanging="360"/>
      </w:pPr>
    </w:lvl>
    <w:lvl w:ilvl="4" w:tplc="2F5A1C0C">
      <w:start w:val="1"/>
      <w:numFmt w:val="lowerLetter"/>
      <w:lvlText w:val="%5."/>
      <w:lvlJc w:val="left"/>
      <w:pPr>
        <w:ind w:left="3600" w:hanging="360"/>
      </w:pPr>
    </w:lvl>
    <w:lvl w:ilvl="5" w:tplc="496C2542">
      <w:start w:val="1"/>
      <w:numFmt w:val="lowerRoman"/>
      <w:lvlText w:val="%6."/>
      <w:lvlJc w:val="right"/>
      <w:pPr>
        <w:ind w:left="4320" w:hanging="180"/>
      </w:pPr>
    </w:lvl>
    <w:lvl w:ilvl="6" w:tplc="9E720F24">
      <w:start w:val="1"/>
      <w:numFmt w:val="decimal"/>
      <w:lvlText w:val="%7."/>
      <w:lvlJc w:val="left"/>
      <w:pPr>
        <w:ind w:left="5040" w:hanging="360"/>
      </w:pPr>
    </w:lvl>
    <w:lvl w:ilvl="7" w:tplc="526695E4">
      <w:start w:val="1"/>
      <w:numFmt w:val="lowerLetter"/>
      <w:lvlText w:val="%8."/>
      <w:lvlJc w:val="left"/>
      <w:pPr>
        <w:ind w:left="5760" w:hanging="360"/>
      </w:pPr>
    </w:lvl>
    <w:lvl w:ilvl="8" w:tplc="EB106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7B5"/>
    <w:multiLevelType w:val="hybridMultilevel"/>
    <w:tmpl w:val="4746A792"/>
    <w:lvl w:ilvl="0" w:tplc="13DC317E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6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88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8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8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E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A1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4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27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4B82"/>
    <w:multiLevelType w:val="hybridMultilevel"/>
    <w:tmpl w:val="0D642A6E"/>
    <w:lvl w:ilvl="0" w:tplc="377CEFF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B346FCB2">
      <w:start w:val="1"/>
      <w:numFmt w:val="lowerLetter"/>
      <w:lvlText w:val="%2."/>
      <w:lvlJc w:val="left"/>
      <w:pPr>
        <w:ind w:left="1440" w:hanging="360"/>
      </w:pPr>
    </w:lvl>
    <w:lvl w:ilvl="2" w:tplc="D42E7546">
      <w:start w:val="1"/>
      <w:numFmt w:val="lowerRoman"/>
      <w:lvlText w:val="%3."/>
      <w:lvlJc w:val="right"/>
      <w:pPr>
        <w:ind w:left="2160" w:hanging="180"/>
      </w:pPr>
    </w:lvl>
    <w:lvl w:ilvl="3" w:tplc="9FBEEDB2">
      <w:start w:val="1"/>
      <w:numFmt w:val="decimal"/>
      <w:lvlText w:val="%4."/>
      <w:lvlJc w:val="left"/>
      <w:pPr>
        <w:ind w:left="2880" w:hanging="360"/>
      </w:pPr>
    </w:lvl>
    <w:lvl w:ilvl="4" w:tplc="786056B4">
      <w:start w:val="1"/>
      <w:numFmt w:val="lowerLetter"/>
      <w:lvlText w:val="%5."/>
      <w:lvlJc w:val="left"/>
      <w:pPr>
        <w:ind w:left="3600" w:hanging="360"/>
      </w:pPr>
    </w:lvl>
    <w:lvl w:ilvl="5" w:tplc="94E82962">
      <w:start w:val="1"/>
      <w:numFmt w:val="lowerRoman"/>
      <w:lvlText w:val="%6."/>
      <w:lvlJc w:val="right"/>
      <w:pPr>
        <w:ind w:left="4320" w:hanging="180"/>
      </w:pPr>
    </w:lvl>
    <w:lvl w:ilvl="6" w:tplc="FF34133A">
      <w:start w:val="1"/>
      <w:numFmt w:val="decimal"/>
      <w:lvlText w:val="%7."/>
      <w:lvlJc w:val="left"/>
      <w:pPr>
        <w:ind w:left="5040" w:hanging="360"/>
      </w:pPr>
    </w:lvl>
    <w:lvl w:ilvl="7" w:tplc="E4F4048E">
      <w:start w:val="1"/>
      <w:numFmt w:val="lowerLetter"/>
      <w:lvlText w:val="%8."/>
      <w:lvlJc w:val="left"/>
      <w:pPr>
        <w:ind w:left="5760" w:hanging="360"/>
      </w:pPr>
    </w:lvl>
    <w:lvl w:ilvl="8" w:tplc="29B442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7478"/>
    <w:multiLevelType w:val="hybridMultilevel"/>
    <w:tmpl w:val="89DADE02"/>
    <w:lvl w:ilvl="0" w:tplc="9A44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78C3"/>
    <w:multiLevelType w:val="hybridMultilevel"/>
    <w:tmpl w:val="4A724F5C"/>
    <w:lvl w:ilvl="0" w:tplc="F8FC5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86637E">
      <w:start w:val="1"/>
      <w:numFmt w:val="lowerLetter"/>
      <w:lvlText w:val="%2."/>
      <w:lvlJc w:val="left"/>
      <w:pPr>
        <w:ind w:left="1440" w:hanging="360"/>
      </w:pPr>
    </w:lvl>
    <w:lvl w:ilvl="2" w:tplc="3CA87ED0">
      <w:start w:val="1"/>
      <w:numFmt w:val="lowerRoman"/>
      <w:lvlText w:val="%3."/>
      <w:lvlJc w:val="right"/>
      <w:pPr>
        <w:ind w:left="2160" w:hanging="180"/>
      </w:pPr>
    </w:lvl>
    <w:lvl w:ilvl="3" w:tplc="99CCBCA6">
      <w:start w:val="1"/>
      <w:numFmt w:val="decimal"/>
      <w:lvlText w:val="%4."/>
      <w:lvlJc w:val="left"/>
      <w:pPr>
        <w:ind w:left="2880" w:hanging="360"/>
      </w:pPr>
    </w:lvl>
    <w:lvl w:ilvl="4" w:tplc="BAA607D6">
      <w:start w:val="1"/>
      <w:numFmt w:val="lowerLetter"/>
      <w:lvlText w:val="%5."/>
      <w:lvlJc w:val="left"/>
      <w:pPr>
        <w:ind w:left="3600" w:hanging="360"/>
      </w:pPr>
    </w:lvl>
    <w:lvl w:ilvl="5" w:tplc="13FAA652">
      <w:start w:val="1"/>
      <w:numFmt w:val="lowerRoman"/>
      <w:lvlText w:val="%6."/>
      <w:lvlJc w:val="right"/>
      <w:pPr>
        <w:ind w:left="4320" w:hanging="180"/>
      </w:pPr>
    </w:lvl>
    <w:lvl w:ilvl="6" w:tplc="0D42ED6A">
      <w:start w:val="1"/>
      <w:numFmt w:val="decimal"/>
      <w:lvlText w:val="%7."/>
      <w:lvlJc w:val="left"/>
      <w:pPr>
        <w:ind w:left="5040" w:hanging="360"/>
      </w:pPr>
    </w:lvl>
    <w:lvl w:ilvl="7" w:tplc="A28EC08A">
      <w:start w:val="1"/>
      <w:numFmt w:val="lowerLetter"/>
      <w:lvlText w:val="%8."/>
      <w:lvlJc w:val="left"/>
      <w:pPr>
        <w:ind w:left="5760" w:hanging="360"/>
      </w:pPr>
    </w:lvl>
    <w:lvl w:ilvl="8" w:tplc="0736DC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DC"/>
    <w:multiLevelType w:val="hybridMultilevel"/>
    <w:tmpl w:val="0B6230BA"/>
    <w:lvl w:ilvl="0" w:tplc="CBFE5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DAC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362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E2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4D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24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0B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24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5E5D"/>
    <w:multiLevelType w:val="hybridMultilevel"/>
    <w:tmpl w:val="D278BD08"/>
    <w:lvl w:ilvl="0" w:tplc="79647716">
      <w:start w:val="1"/>
      <w:numFmt w:val="decimal"/>
      <w:lvlText w:val="%1."/>
      <w:lvlJc w:val="left"/>
      <w:pPr>
        <w:ind w:left="720" w:hanging="360"/>
      </w:pPr>
    </w:lvl>
    <w:lvl w:ilvl="1" w:tplc="EB1C2D42">
      <w:start w:val="1"/>
      <w:numFmt w:val="lowerLetter"/>
      <w:lvlText w:val="%2."/>
      <w:lvlJc w:val="left"/>
      <w:pPr>
        <w:ind w:left="1440" w:hanging="360"/>
      </w:pPr>
    </w:lvl>
    <w:lvl w:ilvl="2" w:tplc="B2D87ADA">
      <w:start w:val="1"/>
      <w:numFmt w:val="lowerRoman"/>
      <w:lvlText w:val="%3."/>
      <w:lvlJc w:val="right"/>
      <w:pPr>
        <w:ind w:left="2160" w:hanging="180"/>
      </w:pPr>
    </w:lvl>
    <w:lvl w:ilvl="3" w:tplc="7ADE20FA">
      <w:start w:val="1"/>
      <w:numFmt w:val="decimal"/>
      <w:lvlText w:val="%4."/>
      <w:lvlJc w:val="left"/>
      <w:pPr>
        <w:ind w:left="2880" w:hanging="360"/>
      </w:pPr>
    </w:lvl>
    <w:lvl w:ilvl="4" w:tplc="900C8DB4">
      <w:start w:val="1"/>
      <w:numFmt w:val="lowerLetter"/>
      <w:lvlText w:val="%5."/>
      <w:lvlJc w:val="left"/>
      <w:pPr>
        <w:ind w:left="3600" w:hanging="360"/>
      </w:pPr>
    </w:lvl>
    <w:lvl w:ilvl="5" w:tplc="CA8E5750">
      <w:start w:val="1"/>
      <w:numFmt w:val="lowerRoman"/>
      <w:lvlText w:val="%6."/>
      <w:lvlJc w:val="right"/>
      <w:pPr>
        <w:ind w:left="4320" w:hanging="180"/>
      </w:pPr>
    </w:lvl>
    <w:lvl w:ilvl="6" w:tplc="0610CCFC">
      <w:start w:val="1"/>
      <w:numFmt w:val="decimal"/>
      <w:lvlText w:val="%7."/>
      <w:lvlJc w:val="left"/>
      <w:pPr>
        <w:ind w:left="5040" w:hanging="360"/>
      </w:pPr>
    </w:lvl>
    <w:lvl w:ilvl="7" w:tplc="792ABDEE">
      <w:start w:val="1"/>
      <w:numFmt w:val="lowerLetter"/>
      <w:lvlText w:val="%8."/>
      <w:lvlJc w:val="left"/>
      <w:pPr>
        <w:ind w:left="5760" w:hanging="360"/>
      </w:pPr>
    </w:lvl>
    <w:lvl w:ilvl="8" w:tplc="F23804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029C7"/>
    <w:multiLevelType w:val="hybridMultilevel"/>
    <w:tmpl w:val="F42E5254"/>
    <w:lvl w:ilvl="0" w:tplc="DCF6756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CE24F4A2">
      <w:start w:val="1"/>
      <w:numFmt w:val="lowerLetter"/>
      <w:lvlText w:val="%2."/>
      <w:lvlJc w:val="left"/>
      <w:pPr>
        <w:ind w:left="1440" w:hanging="360"/>
      </w:pPr>
    </w:lvl>
    <w:lvl w:ilvl="2" w:tplc="925090D2">
      <w:start w:val="1"/>
      <w:numFmt w:val="lowerRoman"/>
      <w:lvlText w:val="%3."/>
      <w:lvlJc w:val="right"/>
      <w:pPr>
        <w:ind w:left="2160" w:hanging="180"/>
      </w:pPr>
    </w:lvl>
    <w:lvl w:ilvl="3" w:tplc="614ABE2A">
      <w:start w:val="1"/>
      <w:numFmt w:val="decimal"/>
      <w:lvlText w:val="%4."/>
      <w:lvlJc w:val="left"/>
      <w:pPr>
        <w:ind w:left="2880" w:hanging="360"/>
      </w:pPr>
    </w:lvl>
    <w:lvl w:ilvl="4" w:tplc="CF6A9DA0">
      <w:start w:val="1"/>
      <w:numFmt w:val="lowerLetter"/>
      <w:lvlText w:val="%5."/>
      <w:lvlJc w:val="left"/>
      <w:pPr>
        <w:ind w:left="3600" w:hanging="360"/>
      </w:pPr>
    </w:lvl>
    <w:lvl w:ilvl="5" w:tplc="AF363D88">
      <w:start w:val="1"/>
      <w:numFmt w:val="lowerRoman"/>
      <w:lvlText w:val="%6."/>
      <w:lvlJc w:val="right"/>
      <w:pPr>
        <w:ind w:left="4320" w:hanging="180"/>
      </w:pPr>
    </w:lvl>
    <w:lvl w:ilvl="6" w:tplc="06FC5D94">
      <w:start w:val="1"/>
      <w:numFmt w:val="decimal"/>
      <w:lvlText w:val="%7."/>
      <w:lvlJc w:val="left"/>
      <w:pPr>
        <w:ind w:left="5040" w:hanging="360"/>
      </w:pPr>
    </w:lvl>
    <w:lvl w:ilvl="7" w:tplc="92320DE0">
      <w:start w:val="1"/>
      <w:numFmt w:val="lowerLetter"/>
      <w:lvlText w:val="%8."/>
      <w:lvlJc w:val="left"/>
      <w:pPr>
        <w:ind w:left="5760" w:hanging="360"/>
      </w:pPr>
    </w:lvl>
    <w:lvl w:ilvl="8" w:tplc="A9BAB7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70D10"/>
    <w:multiLevelType w:val="hybridMultilevel"/>
    <w:tmpl w:val="C0B0A7A2"/>
    <w:lvl w:ilvl="0" w:tplc="6AE2D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4E8954">
      <w:start w:val="1"/>
      <w:numFmt w:val="lowerLetter"/>
      <w:lvlText w:val="%2."/>
      <w:lvlJc w:val="left"/>
      <w:pPr>
        <w:ind w:left="1440" w:hanging="360"/>
      </w:pPr>
    </w:lvl>
    <w:lvl w:ilvl="2" w:tplc="0458E090">
      <w:start w:val="1"/>
      <w:numFmt w:val="lowerRoman"/>
      <w:lvlText w:val="%3."/>
      <w:lvlJc w:val="right"/>
      <w:pPr>
        <w:ind w:left="2160" w:hanging="180"/>
      </w:pPr>
    </w:lvl>
    <w:lvl w:ilvl="3" w:tplc="920437EC">
      <w:start w:val="1"/>
      <w:numFmt w:val="decimal"/>
      <w:lvlText w:val="%4."/>
      <w:lvlJc w:val="left"/>
      <w:pPr>
        <w:ind w:left="2880" w:hanging="360"/>
      </w:pPr>
    </w:lvl>
    <w:lvl w:ilvl="4" w:tplc="DDF2127A">
      <w:start w:val="1"/>
      <w:numFmt w:val="lowerLetter"/>
      <w:lvlText w:val="%5."/>
      <w:lvlJc w:val="left"/>
      <w:pPr>
        <w:ind w:left="3600" w:hanging="360"/>
      </w:pPr>
    </w:lvl>
    <w:lvl w:ilvl="5" w:tplc="3072FDD2">
      <w:start w:val="1"/>
      <w:numFmt w:val="lowerRoman"/>
      <w:lvlText w:val="%6."/>
      <w:lvlJc w:val="right"/>
      <w:pPr>
        <w:ind w:left="4320" w:hanging="180"/>
      </w:pPr>
    </w:lvl>
    <w:lvl w:ilvl="6" w:tplc="11ECF73C">
      <w:start w:val="1"/>
      <w:numFmt w:val="decimal"/>
      <w:lvlText w:val="%7."/>
      <w:lvlJc w:val="left"/>
      <w:pPr>
        <w:ind w:left="5040" w:hanging="360"/>
      </w:pPr>
    </w:lvl>
    <w:lvl w:ilvl="7" w:tplc="58AC4B1E">
      <w:start w:val="1"/>
      <w:numFmt w:val="lowerLetter"/>
      <w:lvlText w:val="%8."/>
      <w:lvlJc w:val="left"/>
      <w:pPr>
        <w:ind w:left="5760" w:hanging="360"/>
      </w:pPr>
    </w:lvl>
    <w:lvl w:ilvl="8" w:tplc="43E079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83C"/>
    <w:multiLevelType w:val="hybridMultilevel"/>
    <w:tmpl w:val="BFEE9CF0"/>
    <w:lvl w:ilvl="0" w:tplc="3ED4A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BA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E8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E3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8D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8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07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5FBD"/>
    <w:multiLevelType w:val="hybridMultilevel"/>
    <w:tmpl w:val="4D149022"/>
    <w:lvl w:ilvl="0" w:tplc="FA5C233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97BA245C">
      <w:start w:val="1"/>
      <w:numFmt w:val="lowerLetter"/>
      <w:lvlText w:val="%2."/>
      <w:lvlJc w:val="left"/>
      <w:pPr>
        <w:ind w:left="1440" w:hanging="360"/>
      </w:pPr>
    </w:lvl>
    <w:lvl w:ilvl="2" w:tplc="5846F8B8">
      <w:start w:val="1"/>
      <w:numFmt w:val="lowerRoman"/>
      <w:lvlText w:val="%3."/>
      <w:lvlJc w:val="right"/>
      <w:pPr>
        <w:ind w:left="2160" w:hanging="180"/>
      </w:pPr>
    </w:lvl>
    <w:lvl w:ilvl="3" w:tplc="49DE164A">
      <w:start w:val="1"/>
      <w:numFmt w:val="decimal"/>
      <w:lvlText w:val="%4."/>
      <w:lvlJc w:val="left"/>
      <w:pPr>
        <w:ind w:left="2880" w:hanging="360"/>
      </w:pPr>
    </w:lvl>
    <w:lvl w:ilvl="4" w:tplc="96DAA514">
      <w:start w:val="1"/>
      <w:numFmt w:val="lowerLetter"/>
      <w:lvlText w:val="%5."/>
      <w:lvlJc w:val="left"/>
      <w:pPr>
        <w:ind w:left="3600" w:hanging="360"/>
      </w:pPr>
    </w:lvl>
    <w:lvl w:ilvl="5" w:tplc="75325B92">
      <w:start w:val="1"/>
      <w:numFmt w:val="lowerRoman"/>
      <w:lvlText w:val="%6."/>
      <w:lvlJc w:val="right"/>
      <w:pPr>
        <w:ind w:left="4320" w:hanging="180"/>
      </w:pPr>
    </w:lvl>
    <w:lvl w:ilvl="6" w:tplc="8C6EC81C">
      <w:start w:val="1"/>
      <w:numFmt w:val="decimal"/>
      <w:lvlText w:val="%7."/>
      <w:lvlJc w:val="left"/>
      <w:pPr>
        <w:ind w:left="5040" w:hanging="360"/>
      </w:pPr>
    </w:lvl>
    <w:lvl w:ilvl="7" w:tplc="8174A8C2">
      <w:start w:val="1"/>
      <w:numFmt w:val="lowerLetter"/>
      <w:lvlText w:val="%8."/>
      <w:lvlJc w:val="left"/>
      <w:pPr>
        <w:ind w:left="5760" w:hanging="360"/>
      </w:pPr>
    </w:lvl>
    <w:lvl w:ilvl="8" w:tplc="B6F8F8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E6547"/>
    <w:multiLevelType w:val="multilevel"/>
    <w:tmpl w:val="1654F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39"/>
    <w:rsid w:val="00020835"/>
    <w:rsid w:val="0004443F"/>
    <w:rsid w:val="00094A4E"/>
    <w:rsid w:val="000E07EF"/>
    <w:rsid w:val="00127BD8"/>
    <w:rsid w:val="00136639"/>
    <w:rsid w:val="001802A0"/>
    <w:rsid w:val="001D7394"/>
    <w:rsid w:val="001E3713"/>
    <w:rsid w:val="00224C84"/>
    <w:rsid w:val="002416CB"/>
    <w:rsid w:val="00263913"/>
    <w:rsid w:val="002819DC"/>
    <w:rsid w:val="002C0ABA"/>
    <w:rsid w:val="002D0ACA"/>
    <w:rsid w:val="002F3F26"/>
    <w:rsid w:val="002F689C"/>
    <w:rsid w:val="003368A1"/>
    <w:rsid w:val="003413BC"/>
    <w:rsid w:val="00374208"/>
    <w:rsid w:val="00392A89"/>
    <w:rsid w:val="003958EE"/>
    <w:rsid w:val="003A3816"/>
    <w:rsid w:val="003E1F34"/>
    <w:rsid w:val="004111E8"/>
    <w:rsid w:val="00481FD6"/>
    <w:rsid w:val="004B60CD"/>
    <w:rsid w:val="004D27D0"/>
    <w:rsid w:val="00553B70"/>
    <w:rsid w:val="0058321F"/>
    <w:rsid w:val="00611C25"/>
    <w:rsid w:val="006E0B21"/>
    <w:rsid w:val="0074654E"/>
    <w:rsid w:val="007A5067"/>
    <w:rsid w:val="007B19E7"/>
    <w:rsid w:val="00802AEE"/>
    <w:rsid w:val="0082558F"/>
    <w:rsid w:val="0087175C"/>
    <w:rsid w:val="008E6B3E"/>
    <w:rsid w:val="00964669"/>
    <w:rsid w:val="0098042B"/>
    <w:rsid w:val="00A55070"/>
    <w:rsid w:val="00AC593D"/>
    <w:rsid w:val="00AE6B54"/>
    <w:rsid w:val="00B60E82"/>
    <w:rsid w:val="00BA7E06"/>
    <w:rsid w:val="00BB0AB2"/>
    <w:rsid w:val="00BD1A73"/>
    <w:rsid w:val="00C4669D"/>
    <w:rsid w:val="00CB6B97"/>
    <w:rsid w:val="00CF0BAF"/>
    <w:rsid w:val="00D231BB"/>
    <w:rsid w:val="00D44DD0"/>
    <w:rsid w:val="00DD347D"/>
    <w:rsid w:val="00DF4B9F"/>
    <w:rsid w:val="00E0024F"/>
    <w:rsid w:val="00E1158E"/>
    <w:rsid w:val="00E11F10"/>
    <w:rsid w:val="00E12FA5"/>
    <w:rsid w:val="00E849CD"/>
    <w:rsid w:val="00EF3408"/>
    <w:rsid w:val="00F31BE7"/>
    <w:rsid w:val="00F42EE4"/>
    <w:rsid w:val="00F43A81"/>
    <w:rsid w:val="00F84B1D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F181"/>
  <w15:docId w15:val="{F40F669F-B435-495A-B4AF-325BA0C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120" w:line="240" w:lineRule="auto"/>
      <w:ind w:left="360" w:hanging="36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 w:after="0" w:line="240" w:lineRule="auto"/>
      <w:ind w:left="360" w:hanging="36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0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  <w:pPr>
      <w:spacing w:after="0"/>
    </w:pPr>
  </w:style>
  <w:style w:type="character" w:customStyle="1" w:styleId="30">
    <w:name w:val="Заголовок 3 Знак"/>
    <w:basedOn w:val="a1"/>
    <w:link w:val="3"/>
    <w:uiPriority w:val="9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f6">
    <w:name w:val="header"/>
    <w:basedOn w:val="a0"/>
    <w:link w:val="af7"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Верхний колонтитул Знак"/>
    <w:basedOn w:val="a1"/>
    <w:link w:val="af6"/>
    <w:uiPriority w:val="99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8">
    <w:name w:val="footer"/>
    <w:basedOn w:val="a0"/>
    <w:link w:val="af9"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Нижний колонтитул Знак"/>
    <w:basedOn w:val="a1"/>
    <w:link w:val="af8"/>
    <w:uiPriority w:val="99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a">
    <w:name w:val="page number"/>
    <w:basedOn w:val="a1"/>
    <w:qFormat/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110">
    <w:name w:val="Табличный_боковик_11"/>
    <w:link w:val="111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">
    <w:name w:val="перечисление"/>
    <w:basedOn w:val="a0"/>
    <w:link w:val="afd"/>
    <w:qFormat/>
    <w:pPr>
      <w:numPr>
        <w:numId w:val="10"/>
      </w:numPr>
      <w:tabs>
        <w:tab w:val="left" w:pos="284"/>
      </w:tabs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перечисление Знак"/>
    <w:link w:val="a"/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2759,bqiaagaaeyqcaaagiaiaaamucgaabtwkaaaaaaaaaaaaaaaaaaaaaaaaaaaaaaaaaaaaaaaaaaaaaaaaaaaaaaaaaaaaaaaaaaaaaaaaaaaaaaaaaaaaaaaaaaaaaaaaaaaaaaaaaaaaaaaaaaaaaaaaaaaaaaaaaaaaaaaaaaaaaaaaaaaaaaaaaaaaaaaaaaaaaaaaaaaaaaaaaaaaaaaaaaaaaaaaaaaaaaa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89">
    <w:name w:val="1289"/>
    <w:basedOn w:val="a1"/>
  </w:style>
  <w:style w:type="character" w:customStyle="1" w:styleId="1326">
    <w:name w:val="1326"/>
    <w:basedOn w:val="a1"/>
  </w:style>
  <w:style w:type="paragraph" w:customStyle="1" w:styleId="112">
    <w:name w:val="Табличный_боковик_правый_1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zh-CN"/>
    </w:rPr>
  </w:style>
  <w:style w:type="paragraph" w:customStyle="1" w:styleId="ConsNormal">
    <w:name w:val="ConsNormal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character" w:styleId="afe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f">
    <w:name w:val="Normal (Web)"/>
    <w:basedOn w:val="a0"/>
    <w:uiPriority w:val="99"/>
    <w:unhideWhenUsed/>
    <w:rsid w:val="00BB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1"/>
    <w:qFormat/>
    <w:rsid w:val="002F68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ЭНКО</cp:lastModifiedBy>
  <cp:revision>5</cp:revision>
  <dcterms:created xsi:type="dcterms:W3CDTF">2023-07-17T10:42:00Z</dcterms:created>
  <dcterms:modified xsi:type="dcterms:W3CDTF">2025-05-19T12:55:00Z</dcterms:modified>
</cp:coreProperties>
</file>